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03-06/2022/371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Казань — г. Уфа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0B1111" w14:textId="77777777" w:rsidR="00113EEF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Уфа </w:t>
      </w:r>
    </w:p>
    <w:p w14:paraId="664C1A43" w14:textId="229AAB9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03-06/2022/371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13EEF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2022-03-29T14:04:00Z</dcterms:modified>
</cp:coreProperties>
</file>